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AFB" w:rsidRPr="00392AFB" w:rsidRDefault="00392AFB" w:rsidP="00392AFB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392AFB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Изменение № 3 к уставу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392AFB" w:rsidRPr="00392AFB" w:rsidTr="00392AFB">
        <w:trPr>
          <w:tblCellSpacing w:w="0" w:type="dxa"/>
        </w:trPr>
        <w:tc>
          <w:tcPr>
            <w:tcW w:w="0" w:type="auto"/>
            <w:vAlign w:val="center"/>
            <w:hideMark/>
          </w:tcPr>
          <w:p w:rsidR="00392AFB" w:rsidRPr="00392AFB" w:rsidRDefault="00392AFB" w:rsidP="00392AF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2AF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                                                                    УТВЕРЖДЕНО</w:t>
            </w:r>
            <w:r w:rsidRPr="00392AF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br/>
              <w:t>                                                                     Общим собранием акционеров</w:t>
            </w:r>
            <w:r w:rsidRPr="00392AF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br/>
              <w:t>                                                                     от 24 августа 2004г. Протокол № 4</w:t>
            </w:r>
          </w:p>
          <w:p w:rsidR="00392AFB" w:rsidRPr="00392AFB" w:rsidRDefault="00392AFB" w:rsidP="00392AF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2A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ИЗМЕНЕНИЯ № 3 К УСТАВУ</w:t>
            </w:r>
            <w:r w:rsidRPr="00392A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Открытого акционерного общества</w:t>
            </w:r>
            <w:r w:rsidRPr="00392A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«Корпорация «Тактическое ракетное вооружение»</w:t>
            </w:r>
          </w:p>
          <w:p w:rsidR="00392AFB" w:rsidRPr="00392AFB" w:rsidRDefault="00392AFB" w:rsidP="00392AF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2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Королёв</w:t>
            </w:r>
            <w:r w:rsidRPr="00392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  <w:r w:rsidRPr="00392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 </w:t>
            </w:r>
            <w:r w:rsidRPr="00392A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Абзац 2 Статьи 1 Устава Общества изложить в следующей редакции:</w:t>
            </w:r>
            <w:r w:rsidRPr="00392A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392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 - «Общество создано путем преобразования федерального государственного унитарного предприятия «Государственный научно-производственный центр «Звезда-Стрела», зарегистрированного Московской областной регистрационной палатой №45, свидетельство № 1187/26, реестровый № 50:45:01534 от 9 декабря 1999г. и является его правопреемником»</w:t>
            </w:r>
          </w:p>
          <w:p w:rsidR="00392AFB" w:rsidRPr="00392AFB" w:rsidRDefault="00392AFB" w:rsidP="00392AF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2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  </w:t>
            </w:r>
            <w:r w:rsidRPr="00392A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Абзац 2,3,4 Статьи 6, п.2 устава изложить в следующей редакции:</w:t>
            </w:r>
            <w:r w:rsidRPr="00392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  - « - разработка, производство, ремонт и техническое обслуживание,</w:t>
            </w:r>
            <w:r w:rsidRPr="00392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поставка и модернизация вооружения и военной техники для нужд Министерства обороны РФ;</w:t>
            </w:r>
            <w:r w:rsidRPr="00392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  - разработка, реализация, ремонт и техническое обслуживание, послепродажное обслуживание и обеспечение лицензионного производства вооружения и военной техники, поставляемой на экспорт;</w:t>
            </w:r>
            <w:r w:rsidRPr="00392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  - разработка, производство, ремонт и техническое обслуживание, модернизация и утилизация вооружения и военной техники, техники двойного и гражданского назначения»</w:t>
            </w:r>
          </w:p>
          <w:p w:rsidR="00392AFB" w:rsidRPr="00392AFB" w:rsidRDefault="00392AFB" w:rsidP="00392AF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2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392A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пункте 23 статьи 14 устава исключить слова:</w:t>
            </w:r>
            <w:r w:rsidRPr="00392A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392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 - «Положения о научно-техническом совете Общества».</w:t>
            </w:r>
          </w:p>
          <w:p w:rsidR="00392AFB" w:rsidRPr="00392AFB" w:rsidRDefault="00392AFB" w:rsidP="00392AF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2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  </w:t>
            </w:r>
            <w:r w:rsidRPr="00392A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Пункт 4 статьи 26 Устава изложить в следующей редакции:</w:t>
            </w:r>
            <w:r w:rsidRPr="00392A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392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 - «4) созыва годового и внеочередного общих собраний акционеров Общества, за исключением случаев, предусмотренных пунктом 8 статьи 55 Федерального закона «Об акционерных обществах»</w:t>
            </w:r>
          </w:p>
          <w:p w:rsidR="00392AFB" w:rsidRPr="00392AFB" w:rsidRDefault="00392AFB" w:rsidP="00392AF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2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  </w:t>
            </w:r>
            <w:r w:rsidRPr="00392A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Пункт 8 статьи 26 Устава изложить в следующей редакции:</w:t>
            </w:r>
            <w:r w:rsidRPr="00392A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392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 - «8) вынесения на решение общего собрания акционеров вопросов, предусмотренных подпунктами 2, 6 и 14-19 пункта 1 статьи 48 Федерального закона «Об акционерных обществах»</w:t>
            </w:r>
          </w:p>
          <w:p w:rsidR="00392AFB" w:rsidRPr="00392AFB" w:rsidRDefault="00392AFB" w:rsidP="00392AF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2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  </w:t>
            </w:r>
            <w:r w:rsidRPr="00392A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Абзац 2 пункта 5 статьи 29 устава исключить.</w:t>
            </w:r>
          </w:p>
          <w:p w:rsidR="00392AFB" w:rsidRPr="00392AFB" w:rsidRDefault="00392AFB" w:rsidP="00392AF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2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  </w:t>
            </w:r>
            <w:r w:rsidRPr="00392A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 пункта 1 и пункта 3 статьи 31 устава исключить слова:</w:t>
            </w:r>
            <w:r w:rsidRPr="00392A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392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 - «по согласованию с Росавиакосмосом и Минобороны России»</w:t>
            </w:r>
          </w:p>
          <w:p w:rsidR="00392AFB" w:rsidRPr="00392AFB" w:rsidRDefault="00392AFB" w:rsidP="00392AF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2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  </w:t>
            </w:r>
            <w:r w:rsidRPr="00392A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пункте 4 статьи 32 устава слова «общим собранием акционеров» заменить словами «советом директоров Общества»</w:t>
            </w:r>
          </w:p>
          <w:p w:rsidR="00392AFB" w:rsidRPr="00392AFB" w:rsidRDefault="00392AFB" w:rsidP="00392AF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2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   </w:t>
            </w:r>
            <w:r w:rsidRPr="00392A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Пункт 2 статьи 42 Устава изложить в следующей редакции:</w:t>
            </w:r>
            <w:r w:rsidRPr="00392A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392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 - «2. Обязательное раскрытие информации Обществом в случае публичного размещения им облигаций или иных ценных бумаг осуществляется Обществом в объеме и порядке, которые предусмотрены законодательством Российской Федерации».</w:t>
            </w:r>
          </w:p>
        </w:tc>
      </w:tr>
    </w:tbl>
    <w:p w:rsidR="00EC38A4" w:rsidRDefault="00EC38A4">
      <w:bookmarkStart w:id="0" w:name="_GoBack"/>
      <w:bookmarkEnd w:id="0"/>
    </w:p>
    <w:sectPr w:rsidR="00EC38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0BB"/>
    <w:rsid w:val="00392AFB"/>
    <w:rsid w:val="00EC38A4"/>
    <w:rsid w:val="00F04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392AF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92AF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unhideWhenUsed/>
    <w:rsid w:val="00392A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392AF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392AF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92AF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unhideWhenUsed/>
    <w:rsid w:val="00392A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392AF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741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382</Words>
  <Characters>2180</Characters>
  <Application>Microsoft Office Word</Application>
  <DocSecurity>0</DocSecurity>
  <Lines>18</Lines>
  <Paragraphs>5</Paragraphs>
  <ScaleCrop>false</ScaleCrop>
  <Company>WWL Corp.</Company>
  <LinksUpToDate>false</LinksUpToDate>
  <CharactersWithSpaces>2557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2017-12-22T10:03:00Z</dcterms:created>
  <dcterms:modified xsi:type="dcterms:W3CDTF">2017-12-22T10:03:00Z</dcterms:modified>
</cp:coreProperties>
</file>